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C2" w:rsidRDefault="0077657F" w:rsidP="00B10F0F">
      <w:pPr>
        <w:spacing w:after="0"/>
        <w:jc w:val="center"/>
        <w:rPr>
          <w:rFonts w:ascii="Tahoma" w:hAnsi="Tahoma" w:cs="Tahoma"/>
          <w:b/>
          <w:color w:val="365F91" w:themeColor="accent1" w:themeShade="BF"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8489950</wp:posOffset>
                </wp:positionH>
                <wp:positionV relativeFrom="paragraph">
                  <wp:posOffset>-832485</wp:posOffset>
                </wp:positionV>
                <wp:extent cx="1482725" cy="1333500"/>
                <wp:effectExtent l="3175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FD9" w:rsidRDefault="00783FD9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91F818" wp14:editId="23E7828B">
                                  <wp:extent cx="1244109" cy="1164978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460" cy="11653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68.5pt;margin-top:-65.55pt;width:116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" stroked="f">
                <v:textbox>
                  <w:txbxContent>
                    <w:p w:rsidR="00783FD9" w:rsidRDefault="00783FD9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91F818" wp14:editId="23E7828B">
                            <wp:extent cx="1244109" cy="1164978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460" cy="11653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82FC2" w:rsidRDefault="00E96824" w:rsidP="00B10F0F">
      <w:pPr>
        <w:spacing w:after="0"/>
        <w:jc w:val="center"/>
        <w:rPr>
          <w:rFonts w:ascii="Tahoma" w:hAnsi="Tahoma" w:cs="Tahoma"/>
          <w:b/>
          <w:color w:val="365F91" w:themeColor="accent1" w:themeShade="BF"/>
          <w:sz w:val="20"/>
          <w:szCs w:val="20"/>
        </w:rPr>
      </w:pPr>
      <w:r w:rsidRPr="00E96824">
        <w:rPr>
          <w:rFonts w:ascii="Tahoma" w:hAnsi="Tahoma" w:cs="Tahoma"/>
          <w:b/>
          <w:color w:val="365F91" w:themeColor="accent1" w:themeShade="BF"/>
          <w:sz w:val="20"/>
          <w:szCs w:val="20"/>
        </w:rPr>
        <w:t>CORSO DI FORMAZIONE</w:t>
      </w:r>
      <w:r>
        <w:rPr>
          <w:rFonts w:ascii="Tahoma" w:hAnsi="Tahoma" w:cs="Tahoma"/>
          <w:b/>
          <w:color w:val="365F91" w:themeColor="accent1" w:themeShade="BF"/>
          <w:sz w:val="20"/>
          <w:szCs w:val="20"/>
        </w:rPr>
        <w:t xml:space="preserve"> DI </w:t>
      </w:r>
      <w:r w:rsidR="00CF438B">
        <w:rPr>
          <w:rFonts w:ascii="Tahoma" w:hAnsi="Tahoma" w:cs="Tahoma"/>
          <w:b/>
          <w:color w:val="365F91" w:themeColor="accent1" w:themeShade="BF"/>
          <w:sz w:val="20"/>
          <w:szCs w:val="20"/>
        </w:rPr>
        <w:t>MISSION</w:t>
      </w:r>
    </w:p>
    <w:p w:rsidR="00CF438B" w:rsidRDefault="00CF438B" w:rsidP="0031401B">
      <w:pPr>
        <w:spacing w:after="0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CF438B">
        <w:rPr>
          <w:rFonts w:ascii="Tahoma" w:hAnsi="Tahoma" w:cs="Tahoma"/>
          <w:b/>
          <w:color w:val="365F91" w:themeColor="accent1" w:themeShade="BF"/>
          <w:sz w:val="28"/>
          <w:szCs w:val="28"/>
        </w:rPr>
        <w:t>“PERCORSO INTERGENERAZIONALE” Invecchiamento normale e patologico</w:t>
      </w:r>
    </w:p>
    <w:p w:rsidR="00B10F0F" w:rsidRDefault="00B10F0F" w:rsidP="00E96824">
      <w:pPr>
        <w:spacing w:after="0"/>
        <w:jc w:val="center"/>
        <w:rPr>
          <w:rFonts w:ascii="Tahoma" w:hAnsi="Tahoma" w:cs="Tahoma"/>
          <w:i/>
          <w:color w:val="365F91" w:themeColor="accent1" w:themeShade="BF"/>
          <w:sz w:val="20"/>
          <w:szCs w:val="20"/>
        </w:rPr>
      </w:pPr>
    </w:p>
    <w:p w:rsidR="00CF438B" w:rsidRPr="00B35EC1" w:rsidRDefault="00CF438B" w:rsidP="00CF438B">
      <w:pPr>
        <w:spacing w:after="0"/>
        <w:jc w:val="both"/>
        <w:rPr>
          <w:rFonts w:asciiTheme="minorHAnsi" w:hAnsiTheme="minorHAnsi" w:cstheme="minorHAnsi"/>
        </w:rPr>
      </w:pPr>
      <w:r w:rsidRPr="00B35EC1">
        <w:rPr>
          <w:rFonts w:asciiTheme="minorHAnsi" w:hAnsiTheme="minorHAnsi" w:cstheme="minorHAnsi"/>
        </w:rPr>
        <w:t xml:space="preserve">Il crescente aumento della proporzione di persone anziane nella nostra attuale popolazione è destinato a produrre un forte impatto sociale. </w:t>
      </w:r>
    </w:p>
    <w:p w:rsidR="00CF438B" w:rsidRPr="00B35EC1" w:rsidRDefault="00CF438B" w:rsidP="00CF438B">
      <w:pPr>
        <w:spacing w:after="0"/>
        <w:jc w:val="both"/>
        <w:rPr>
          <w:rFonts w:asciiTheme="minorHAnsi" w:hAnsiTheme="minorHAnsi" w:cstheme="minorHAnsi"/>
        </w:rPr>
      </w:pPr>
      <w:r w:rsidRPr="00B35EC1">
        <w:rPr>
          <w:rFonts w:asciiTheme="minorHAnsi" w:hAnsiTheme="minorHAnsi" w:cstheme="minorHAnsi"/>
        </w:rPr>
        <w:t>Il fenomeno è, infatti, affrontato con un'insufficiente preparazione culturale, ovvero con una ancora scarsa consapevolezza circa le trasformazioni che comport</w:t>
      </w:r>
      <w:r w:rsidR="00291BBA">
        <w:rPr>
          <w:rFonts w:asciiTheme="minorHAnsi" w:hAnsiTheme="minorHAnsi" w:cstheme="minorHAnsi"/>
        </w:rPr>
        <w:t>erà</w:t>
      </w:r>
      <w:r w:rsidRPr="00B35EC1">
        <w:rPr>
          <w:rFonts w:asciiTheme="minorHAnsi" w:hAnsiTheme="minorHAnsi" w:cstheme="minorHAnsi"/>
        </w:rPr>
        <w:t xml:space="preserve"> a medio e lungo termine e con un'inadeguatezza degli strumenti di lettura, di comprensione e di decisione che queste stesse trasformazioni richiedono. </w:t>
      </w:r>
    </w:p>
    <w:p w:rsidR="00CF438B" w:rsidRPr="00B35EC1" w:rsidRDefault="00CF438B" w:rsidP="00CF438B">
      <w:pPr>
        <w:spacing w:after="0"/>
        <w:jc w:val="both"/>
        <w:rPr>
          <w:rFonts w:asciiTheme="minorHAnsi" w:hAnsiTheme="minorHAnsi" w:cstheme="minorHAnsi"/>
        </w:rPr>
      </w:pPr>
      <w:r w:rsidRPr="00B35EC1">
        <w:rPr>
          <w:rFonts w:asciiTheme="minorHAnsi" w:hAnsiTheme="minorHAnsi" w:cstheme="minorHAnsi"/>
        </w:rPr>
        <w:t>Da qui la volontà di declinare le attività dell’associazione Ipazia e, quindi, la necessità di formare i propri volontari al fine di poter essere di reale supporto  ad una fascia di età over 50.</w:t>
      </w:r>
    </w:p>
    <w:p w:rsidR="00B3724F" w:rsidRPr="00B35EC1" w:rsidRDefault="00CF438B" w:rsidP="00CF438B">
      <w:pPr>
        <w:spacing w:after="0"/>
        <w:jc w:val="both"/>
        <w:rPr>
          <w:rFonts w:asciiTheme="minorHAnsi" w:hAnsiTheme="minorHAnsi" w:cstheme="minorHAnsi"/>
        </w:rPr>
      </w:pPr>
      <w:r w:rsidRPr="00B35EC1">
        <w:rPr>
          <w:rFonts w:asciiTheme="minorHAnsi" w:hAnsiTheme="minorHAnsi" w:cstheme="minorHAnsi"/>
        </w:rPr>
        <w:t xml:space="preserve">Il corso </w:t>
      </w:r>
      <w:r w:rsidR="00C45275" w:rsidRPr="00B35EC1">
        <w:rPr>
          <w:rFonts w:asciiTheme="minorHAnsi" w:hAnsiTheme="minorHAnsi" w:cstheme="minorHAnsi"/>
        </w:rPr>
        <w:t>avrà una durata di n.</w:t>
      </w:r>
      <w:r w:rsidRPr="00B35EC1">
        <w:rPr>
          <w:rFonts w:asciiTheme="minorHAnsi" w:hAnsiTheme="minorHAnsi" w:cstheme="minorHAnsi"/>
        </w:rPr>
        <w:t>13</w:t>
      </w:r>
      <w:r w:rsidR="00C45275" w:rsidRPr="00B35EC1">
        <w:rPr>
          <w:rFonts w:asciiTheme="minorHAnsi" w:hAnsiTheme="minorHAnsi" w:cstheme="minorHAnsi"/>
        </w:rPr>
        <w:t xml:space="preserve"> ore e sarà articolato secondo il calendario seguente:</w:t>
      </w:r>
    </w:p>
    <w:p w:rsidR="00E42258" w:rsidRPr="00B10F0F" w:rsidRDefault="00E42258" w:rsidP="00CF438B">
      <w:pPr>
        <w:spacing w:after="0"/>
        <w:jc w:val="both"/>
        <w:rPr>
          <w:rFonts w:ascii="Tahoma" w:hAnsi="Tahoma" w:cs="Tahoma"/>
          <w:i/>
          <w:color w:val="365F91" w:themeColor="accent1" w:themeShade="BF"/>
          <w:sz w:val="20"/>
          <w:szCs w:val="20"/>
        </w:rPr>
      </w:pPr>
    </w:p>
    <w:tbl>
      <w:tblPr>
        <w:tblStyle w:val="Grigliatabella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18"/>
        <w:gridCol w:w="1277"/>
        <w:gridCol w:w="990"/>
        <w:gridCol w:w="2554"/>
        <w:gridCol w:w="4962"/>
        <w:gridCol w:w="3313"/>
      </w:tblGrid>
      <w:tr w:rsidR="004C10EB" w:rsidRPr="00767058" w:rsidTr="004F7409">
        <w:trPr>
          <w:trHeight w:val="410"/>
        </w:trPr>
        <w:tc>
          <w:tcPr>
            <w:tcW w:w="806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A508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058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09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76705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05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ORARIO </w:t>
            </w:r>
          </w:p>
        </w:tc>
        <w:tc>
          <w:tcPr>
            <w:tcW w:w="317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A508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058">
              <w:rPr>
                <w:rFonts w:asciiTheme="minorHAnsi" w:hAnsiTheme="minorHAnsi" w:cstheme="minorHAnsi"/>
                <w:b/>
                <w:sz w:val="20"/>
                <w:szCs w:val="20"/>
              </w:rPr>
              <w:t>DURATA</w:t>
            </w:r>
          </w:p>
        </w:tc>
        <w:tc>
          <w:tcPr>
            <w:tcW w:w="818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A508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SEDE</w:t>
            </w:r>
          </w:p>
        </w:tc>
        <w:tc>
          <w:tcPr>
            <w:tcW w:w="1589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A508A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058">
              <w:rPr>
                <w:rFonts w:asciiTheme="minorHAnsi" w:hAnsiTheme="minorHAnsi" w:cstheme="minorHAnsi"/>
                <w:b/>
                <w:sz w:val="20"/>
                <w:szCs w:val="20"/>
              </w:rPr>
              <w:t>CONTENUTI</w:t>
            </w:r>
          </w:p>
        </w:tc>
        <w:tc>
          <w:tcPr>
            <w:tcW w:w="1061" w:type="pct"/>
            <w:tcBorders>
              <w:bottom w:val="single" w:sz="4" w:space="0" w:color="808080" w:themeColor="background1" w:themeShade="80"/>
            </w:tcBorders>
          </w:tcPr>
          <w:p w:rsidR="004C10EB" w:rsidRPr="00767058" w:rsidRDefault="004C10EB" w:rsidP="00E6637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705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</w:p>
        </w:tc>
      </w:tr>
      <w:tr w:rsidR="00BE00A5" w:rsidRPr="00767058" w:rsidTr="004F7409">
        <w:trPr>
          <w:trHeight w:val="1151"/>
        </w:trPr>
        <w:tc>
          <w:tcPr>
            <w:tcW w:w="806" w:type="pct"/>
            <w:tcBorders>
              <w:top w:val="single" w:sz="24" w:space="0" w:color="808080" w:themeColor="background1" w:themeShade="80"/>
            </w:tcBorders>
            <w:vAlign w:val="center"/>
          </w:tcPr>
          <w:p w:rsidR="00BE00A5" w:rsidRPr="00767058" w:rsidRDefault="00CF438B" w:rsidP="00BE00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Giovedì 1</w:t>
            </w:r>
            <w:r w:rsidR="00BE00A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dicembre 2016</w:t>
            </w:r>
          </w:p>
        </w:tc>
        <w:tc>
          <w:tcPr>
            <w:tcW w:w="409" w:type="pct"/>
            <w:tcBorders>
              <w:top w:val="single" w:sz="24" w:space="0" w:color="808080" w:themeColor="background1" w:themeShade="80"/>
            </w:tcBorders>
            <w:vAlign w:val="center"/>
          </w:tcPr>
          <w:p w:rsidR="00BE00A5" w:rsidRPr="00767058" w:rsidRDefault="00BE00A5" w:rsidP="00461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16.00-19.00</w:t>
            </w:r>
          </w:p>
        </w:tc>
        <w:tc>
          <w:tcPr>
            <w:tcW w:w="317" w:type="pct"/>
            <w:tcBorders>
              <w:top w:val="single" w:sz="24" w:space="0" w:color="808080" w:themeColor="background1" w:themeShade="80"/>
            </w:tcBorders>
            <w:vAlign w:val="center"/>
          </w:tcPr>
          <w:p w:rsidR="00BE00A5" w:rsidRPr="00767058" w:rsidRDefault="00BE00A5" w:rsidP="007670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7058">
              <w:rPr>
                <w:rFonts w:asciiTheme="minorHAnsi" w:hAnsiTheme="minorHAnsi" w:cstheme="minorHAnsi"/>
                <w:sz w:val="20"/>
                <w:szCs w:val="20"/>
              </w:rPr>
              <w:t xml:space="preserve"> ore</w:t>
            </w:r>
          </w:p>
        </w:tc>
        <w:tc>
          <w:tcPr>
            <w:tcW w:w="818" w:type="pct"/>
            <w:tcBorders>
              <w:top w:val="single" w:sz="24" w:space="0" w:color="808080" w:themeColor="background1" w:themeShade="80"/>
            </w:tcBorders>
            <w:vAlign w:val="center"/>
          </w:tcPr>
          <w:p w:rsidR="00BE00A5" w:rsidRPr="004F7409" w:rsidRDefault="004F7409" w:rsidP="004F7409">
            <w:pPr>
              <w:tabs>
                <w:tab w:val="left" w:pos="851"/>
              </w:tabs>
              <w:spacing w:before="120"/>
              <w:ind w:right="37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Associazione Ipazia 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>Via Pasquale Giocoli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snc Salandra (MT)</w:t>
            </w:r>
          </w:p>
        </w:tc>
        <w:tc>
          <w:tcPr>
            <w:tcW w:w="1589" w:type="pct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CF438B" w:rsidRPr="00CF438B" w:rsidRDefault="00CF438B" w:rsidP="00CF438B">
            <w:pPr>
              <w:pStyle w:val="Paragrafoelenco"/>
              <w:numPr>
                <w:ilvl w:val="0"/>
                <w:numId w:val="50"/>
              </w:numPr>
              <w:tabs>
                <w:tab w:val="left" w:pos="318"/>
              </w:tabs>
              <w:spacing w:before="120"/>
              <w:ind w:right="374" w:hanging="685"/>
              <w:jc w:val="both"/>
              <w:rPr>
                <w:rFonts w:asciiTheme="minorHAnsi" w:hAnsiTheme="minorHAnsi" w:cstheme="minorHAnsi"/>
              </w:rPr>
            </w:pPr>
            <w:r w:rsidRPr="00CF438B">
              <w:rPr>
                <w:rFonts w:asciiTheme="minorHAnsi" w:hAnsiTheme="minorHAnsi" w:cstheme="minorHAnsi"/>
              </w:rPr>
              <w:t>Invecchiamento come fenomeno complesso</w:t>
            </w:r>
          </w:p>
          <w:p w:rsidR="00CF438B" w:rsidRPr="00CF438B" w:rsidRDefault="00CF438B" w:rsidP="00CF438B">
            <w:pPr>
              <w:pStyle w:val="Paragrafoelenco"/>
              <w:numPr>
                <w:ilvl w:val="0"/>
                <w:numId w:val="50"/>
              </w:numPr>
              <w:tabs>
                <w:tab w:val="left" w:pos="318"/>
              </w:tabs>
              <w:spacing w:before="120"/>
              <w:ind w:right="374" w:hanging="685"/>
              <w:jc w:val="both"/>
              <w:rPr>
                <w:rFonts w:asciiTheme="minorHAnsi" w:hAnsiTheme="minorHAnsi" w:cstheme="minorHAnsi"/>
              </w:rPr>
            </w:pPr>
            <w:r w:rsidRPr="00CF438B">
              <w:rPr>
                <w:rFonts w:asciiTheme="minorHAnsi" w:hAnsiTheme="minorHAnsi" w:cstheme="minorHAnsi"/>
              </w:rPr>
              <w:t>I fattori alla base dell’invecchiamento</w:t>
            </w:r>
          </w:p>
          <w:p w:rsidR="00CF438B" w:rsidRPr="00CF438B" w:rsidRDefault="00CF438B" w:rsidP="00CF438B">
            <w:pPr>
              <w:pStyle w:val="Paragrafoelenco"/>
              <w:numPr>
                <w:ilvl w:val="0"/>
                <w:numId w:val="50"/>
              </w:numPr>
              <w:tabs>
                <w:tab w:val="left" w:pos="318"/>
              </w:tabs>
              <w:spacing w:before="120"/>
              <w:ind w:right="374" w:hanging="685"/>
              <w:jc w:val="both"/>
              <w:rPr>
                <w:rFonts w:asciiTheme="minorHAnsi" w:hAnsiTheme="minorHAnsi" w:cstheme="minorHAnsi"/>
              </w:rPr>
            </w:pPr>
            <w:r w:rsidRPr="00CF438B">
              <w:rPr>
                <w:rFonts w:asciiTheme="minorHAnsi" w:hAnsiTheme="minorHAnsi" w:cstheme="minorHAnsi"/>
              </w:rPr>
              <w:t>Invecchiamento e patologia</w:t>
            </w:r>
          </w:p>
          <w:p w:rsidR="00CF438B" w:rsidRPr="00CF438B" w:rsidRDefault="00CF438B" w:rsidP="00CF438B">
            <w:pPr>
              <w:pStyle w:val="Paragrafoelenco"/>
              <w:numPr>
                <w:ilvl w:val="0"/>
                <w:numId w:val="50"/>
              </w:numPr>
              <w:tabs>
                <w:tab w:val="left" w:pos="318"/>
              </w:tabs>
              <w:spacing w:before="120"/>
              <w:ind w:right="374" w:hanging="685"/>
              <w:jc w:val="both"/>
              <w:rPr>
                <w:rFonts w:asciiTheme="minorHAnsi" w:hAnsiTheme="minorHAnsi" w:cstheme="minorHAnsi"/>
              </w:rPr>
            </w:pPr>
            <w:r w:rsidRPr="00CF438B">
              <w:rPr>
                <w:rFonts w:asciiTheme="minorHAnsi" w:hAnsiTheme="minorHAnsi" w:cstheme="minorHAnsi"/>
              </w:rPr>
              <w:t>La condizione psicologica dell’anziano</w:t>
            </w:r>
          </w:p>
          <w:p w:rsidR="00E006B3" w:rsidRPr="00CF438B" w:rsidRDefault="00CF438B" w:rsidP="00CF438B">
            <w:pPr>
              <w:pStyle w:val="Paragrafoelenco"/>
              <w:numPr>
                <w:ilvl w:val="0"/>
                <w:numId w:val="50"/>
              </w:numPr>
              <w:tabs>
                <w:tab w:val="left" w:pos="318"/>
              </w:tabs>
              <w:spacing w:before="120"/>
              <w:ind w:right="374" w:hanging="6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F438B">
              <w:rPr>
                <w:rFonts w:asciiTheme="minorHAnsi" w:hAnsiTheme="minorHAnsi" w:cstheme="minorHAnsi"/>
              </w:rPr>
              <w:t>L’invecchiamento attivo</w:t>
            </w:r>
          </w:p>
        </w:tc>
        <w:tc>
          <w:tcPr>
            <w:tcW w:w="1061" w:type="pct"/>
            <w:vMerge w:val="restart"/>
            <w:tcBorders>
              <w:top w:val="single" w:sz="24" w:space="0" w:color="808080" w:themeColor="background1" w:themeShade="80"/>
            </w:tcBorders>
            <w:vAlign w:val="center"/>
          </w:tcPr>
          <w:p w:rsidR="00BE00A5" w:rsidRDefault="00CF438B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MARIO CIFARELLI</w:t>
            </w:r>
          </w:p>
          <w:p w:rsidR="004F7409" w:rsidRDefault="004F7409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Presidente Centro Studi Anziani di Basilicata</w:t>
            </w:r>
          </w:p>
          <w:p w:rsidR="004F7409" w:rsidRPr="004F7409" w:rsidRDefault="004F7409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Esperto in 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>Gerontologia Sociale</w:t>
            </w:r>
          </w:p>
          <w:p w:rsidR="00BE00A5" w:rsidRPr="00767058" w:rsidRDefault="00BE00A5" w:rsidP="00BE00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7409" w:rsidRPr="00767058" w:rsidTr="004F7409">
        <w:trPr>
          <w:trHeight w:val="1151"/>
        </w:trPr>
        <w:tc>
          <w:tcPr>
            <w:tcW w:w="806" w:type="pct"/>
            <w:vAlign w:val="center"/>
          </w:tcPr>
          <w:p w:rsidR="004F7409" w:rsidRPr="00767058" w:rsidRDefault="004F7409" w:rsidP="00BE00A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Martedì 6 dicembre 2016</w:t>
            </w:r>
          </w:p>
        </w:tc>
        <w:tc>
          <w:tcPr>
            <w:tcW w:w="409" w:type="pct"/>
            <w:vAlign w:val="center"/>
          </w:tcPr>
          <w:p w:rsidR="004F7409" w:rsidRPr="00767058" w:rsidRDefault="004F7409" w:rsidP="004612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01B">
              <w:rPr>
                <w:rFonts w:asciiTheme="minorHAnsi" w:hAnsiTheme="minorHAnsi" w:cstheme="minorHAnsi"/>
                <w:sz w:val="20"/>
                <w:szCs w:val="20"/>
              </w:rPr>
              <w:t>16.00-19.00</w:t>
            </w:r>
          </w:p>
        </w:tc>
        <w:tc>
          <w:tcPr>
            <w:tcW w:w="317" w:type="pct"/>
            <w:vAlign w:val="center"/>
          </w:tcPr>
          <w:p w:rsidR="004F7409" w:rsidRPr="00767058" w:rsidRDefault="004F7409" w:rsidP="007670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67058">
              <w:rPr>
                <w:rFonts w:asciiTheme="minorHAnsi" w:hAnsiTheme="minorHAnsi" w:cstheme="minorHAnsi"/>
                <w:sz w:val="20"/>
                <w:szCs w:val="20"/>
              </w:rPr>
              <w:t xml:space="preserve"> ore</w:t>
            </w:r>
          </w:p>
        </w:tc>
        <w:tc>
          <w:tcPr>
            <w:tcW w:w="818" w:type="pct"/>
            <w:vAlign w:val="center"/>
          </w:tcPr>
          <w:p w:rsid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Associazione Ipazia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7409" w:rsidRP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Via Pasquale Giocoli, snc 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Salandra (MT)</w:t>
            </w:r>
          </w:p>
        </w:tc>
        <w:tc>
          <w:tcPr>
            <w:tcW w:w="1589" w:type="pct"/>
            <w:vMerge/>
            <w:vAlign w:val="center"/>
          </w:tcPr>
          <w:p w:rsidR="004F7409" w:rsidRPr="00767058" w:rsidRDefault="004F7409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4F7409" w:rsidRPr="00767058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F7409" w:rsidRPr="00767058" w:rsidTr="004F7409">
        <w:trPr>
          <w:trHeight w:val="1152"/>
        </w:trPr>
        <w:tc>
          <w:tcPr>
            <w:tcW w:w="806" w:type="pct"/>
            <w:vAlign w:val="center"/>
          </w:tcPr>
          <w:p w:rsidR="004F7409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Martedì 13 dicembre 2016</w:t>
            </w:r>
          </w:p>
        </w:tc>
        <w:tc>
          <w:tcPr>
            <w:tcW w:w="409" w:type="pct"/>
            <w:vAlign w:val="center"/>
          </w:tcPr>
          <w:p w:rsidR="004F7409" w:rsidRPr="0031401B" w:rsidRDefault="004F7409" w:rsidP="00CF43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3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F438B">
              <w:rPr>
                <w:rFonts w:asciiTheme="minorHAnsi" w:hAnsiTheme="minorHAnsi" w:cstheme="minorHAnsi"/>
                <w:sz w:val="20"/>
                <w:szCs w:val="20"/>
              </w:rPr>
              <w:t>.00-19.00</w:t>
            </w:r>
          </w:p>
        </w:tc>
        <w:tc>
          <w:tcPr>
            <w:tcW w:w="317" w:type="pct"/>
            <w:vAlign w:val="center"/>
          </w:tcPr>
          <w:p w:rsidR="004F7409" w:rsidRDefault="004F7409" w:rsidP="007670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4ore</w:t>
            </w:r>
          </w:p>
        </w:tc>
        <w:tc>
          <w:tcPr>
            <w:tcW w:w="818" w:type="pct"/>
            <w:vAlign w:val="center"/>
          </w:tcPr>
          <w:p w:rsid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Associazione Ipazia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7409" w:rsidRP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Via Pasquale Giocoli, snc 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Salandra (MT)</w:t>
            </w:r>
          </w:p>
        </w:tc>
        <w:tc>
          <w:tcPr>
            <w:tcW w:w="1589" w:type="pct"/>
            <w:vMerge/>
            <w:vAlign w:val="center"/>
          </w:tcPr>
          <w:p w:rsidR="004F7409" w:rsidRPr="00767058" w:rsidRDefault="004F7409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1" w:type="pct"/>
            <w:vMerge/>
            <w:vAlign w:val="center"/>
          </w:tcPr>
          <w:p w:rsidR="004F7409" w:rsidRPr="00767058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F7409" w:rsidRPr="00767058" w:rsidTr="004F7409">
        <w:trPr>
          <w:trHeight w:val="1152"/>
        </w:trPr>
        <w:tc>
          <w:tcPr>
            <w:tcW w:w="806" w:type="pct"/>
            <w:vAlign w:val="center"/>
          </w:tcPr>
          <w:p w:rsidR="004F7409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Venerdì 16 dicembre 2016</w:t>
            </w:r>
          </w:p>
        </w:tc>
        <w:tc>
          <w:tcPr>
            <w:tcW w:w="409" w:type="pct"/>
            <w:vAlign w:val="center"/>
          </w:tcPr>
          <w:p w:rsidR="004F7409" w:rsidRDefault="004F7409" w:rsidP="00BE00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38B">
              <w:rPr>
                <w:rFonts w:asciiTheme="minorHAnsi" w:hAnsiTheme="minorHAnsi" w:cstheme="minorHAnsi"/>
                <w:sz w:val="20"/>
                <w:szCs w:val="20"/>
              </w:rPr>
              <w:t>16.00-19.00</w:t>
            </w:r>
          </w:p>
        </w:tc>
        <w:tc>
          <w:tcPr>
            <w:tcW w:w="317" w:type="pct"/>
            <w:vAlign w:val="center"/>
          </w:tcPr>
          <w:p w:rsidR="004F7409" w:rsidRDefault="004F7409" w:rsidP="007670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ore</w:t>
            </w:r>
          </w:p>
        </w:tc>
        <w:tc>
          <w:tcPr>
            <w:tcW w:w="818" w:type="pct"/>
            <w:vAlign w:val="center"/>
          </w:tcPr>
          <w:p w:rsid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Associazione Ipazia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F7409" w:rsidRPr="004F7409" w:rsidRDefault="004F7409" w:rsidP="004F74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Via Pasquale Giocoli, snc </w:t>
            </w:r>
            <w:r w:rsidRPr="004F7409">
              <w:rPr>
                <w:rFonts w:asciiTheme="minorHAnsi" w:hAnsiTheme="minorHAnsi" w:cstheme="minorHAnsi"/>
                <w:sz w:val="20"/>
                <w:szCs w:val="20"/>
              </w:rPr>
              <w:t xml:space="preserve"> Salandra (MT)</w:t>
            </w:r>
          </w:p>
        </w:tc>
        <w:tc>
          <w:tcPr>
            <w:tcW w:w="1589" w:type="pct"/>
            <w:vAlign w:val="center"/>
          </w:tcPr>
          <w:p w:rsidR="004F7409" w:rsidRPr="00767058" w:rsidRDefault="00D56529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Invecchiamento attivo e intergenerazionale e formazione continua: l’esperienza dell’Associazione A.D.A</w:t>
            </w:r>
          </w:p>
        </w:tc>
        <w:tc>
          <w:tcPr>
            <w:tcW w:w="1061" w:type="pct"/>
            <w:vAlign w:val="center"/>
          </w:tcPr>
          <w:p w:rsidR="004F7409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FELICIANA PACE</w:t>
            </w:r>
          </w:p>
          <w:p w:rsidR="00E42258" w:rsidRPr="00E42258" w:rsidRDefault="00E42258" w:rsidP="006103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Psicologa – Volontaria Associazione Ipazia</w:t>
            </w:r>
          </w:p>
          <w:p w:rsidR="00E42258" w:rsidRDefault="00E42258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F7409" w:rsidRDefault="004F7409" w:rsidP="006103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ASSOCIAZIONE ADA</w:t>
            </w:r>
          </w:p>
          <w:p w:rsidR="00E42258" w:rsidRPr="00E42258" w:rsidRDefault="00E42258" w:rsidP="00E42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42258">
              <w:rPr>
                <w:rFonts w:asciiTheme="minorHAnsi" w:hAnsiTheme="minorHAnsi" w:cstheme="minorHAnsi"/>
                <w:sz w:val="20"/>
                <w:szCs w:val="20"/>
              </w:rPr>
              <w:t xml:space="preserve">ssociazione per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E42258">
              <w:rPr>
                <w:rFonts w:asciiTheme="minorHAnsi" w:hAnsiTheme="minorHAnsi" w:cstheme="minorHAnsi"/>
                <w:sz w:val="20"/>
                <w:szCs w:val="20"/>
              </w:rPr>
              <w:t xml:space="preserve">iritti degli Anziani, aderente al forum nazionale del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Terzo S</w:t>
            </w:r>
            <w:r w:rsidRPr="00E42258">
              <w:rPr>
                <w:rFonts w:asciiTheme="minorHAnsi" w:hAnsiTheme="minorHAnsi" w:cstheme="minorHAnsi"/>
                <w:sz w:val="20"/>
                <w:szCs w:val="20"/>
              </w:rPr>
              <w:t>ettore</w:t>
            </w:r>
          </w:p>
        </w:tc>
      </w:tr>
    </w:tbl>
    <w:p w:rsidR="000D5546" w:rsidRDefault="000D5546" w:rsidP="00FE0D7A">
      <w:pPr>
        <w:spacing w:after="0" w:line="240" w:lineRule="auto"/>
      </w:pPr>
    </w:p>
    <w:p w:rsidR="00E7074D" w:rsidRDefault="00E7074D" w:rsidP="00FE0D7A">
      <w:pPr>
        <w:spacing w:after="0" w:line="240" w:lineRule="auto"/>
      </w:pPr>
    </w:p>
    <w:p w:rsidR="007A02AF" w:rsidRDefault="007A02AF" w:rsidP="00E7074D">
      <w:pPr>
        <w:spacing w:after="0" w:line="240" w:lineRule="auto"/>
      </w:pPr>
    </w:p>
    <w:p w:rsidR="00CF438B" w:rsidRDefault="00CF438B" w:rsidP="00036C5B">
      <w:pPr>
        <w:spacing w:after="0"/>
      </w:pPr>
    </w:p>
    <w:p w:rsidR="00CF438B" w:rsidRDefault="00CF438B" w:rsidP="00036C5B">
      <w:pPr>
        <w:spacing w:after="0"/>
      </w:pPr>
    </w:p>
    <w:p w:rsidR="007A02AF" w:rsidRDefault="001F7D12" w:rsidP="001F7D12">
      <w:pPr>
        <w:spacing w:after="0"/>
        <w:rPr>
          <w:rFonts w:ascii="Tahoma" w:hAnsi="Tahoma" w:cs="Tahoma"/>
          <w:b/>
          <w:color w:val="365F91" w:themeColor="accent1" w:themeShade="BF"/>
          <w:sz w:val="20"/>
          <w:szCs w:val="20"/>
        </w:rPr>
      </w:pPr>
      <w:r>
        <w:t xml:space="preserve">                                                                                                       </w:t>
      </w:r>
      <w:r w:rsidR="007A02AF" w:rsidRPr="00E96824">
        <w:rPr>
          <w:rFonts w:ascii="Tahoma" w:hAnsi="Tahoma" w:cs="Tahoma"/>
          <w:b/>
          <w:color w:val="365F91" w:themeColor="accent1" w:themeShade="BF"/>
          <w:sz w:val="20"/>
          <w:szCs w:val="20"/>
        </w:rPr>
        <w:t>CORSO DI FORMAZIONE</w:t>
      </w:r>
      <w:r w:rsidR="007A02AF">
        <w:rPr>
          <w:rFonts w:ascii="Tahoma" w:hAnsi="Tahoma" w:cs="Tahoma"/>
          <w:b/>
          <w:color w:val="365F91" w:themeColor="accent1" w:themeShade="BF"/>
          <w:sz w:val="20"/>
          <w:szCs w:val="20"/>
        </w:rPr>
        <w:t xml:space="preserve"> DI </w:t>
      </w:r>
      <w:r w:rsidR="00CF438B">
        <w:rPr>
          <w:rFonts w:ascii="Tahoma" w:hAnsi="Tahoma" w:cs="Tahoma"/>
          <w:b/>
          <w:color w:val="365F91" w:themeColor="accent1" w:themeShade="BF"/>
          <w:sz w:val="20"/>
          <w:szCs w:val="20"/>
        </w:rPr>
        <w:t>MISSION</w:t>
      </w:r>
    </w:p>
    <w:p w:rsidR="00CF438B" w:rsidRDefault="00CF438B" w:rsidP="00E006B3">
      <w:pPr>
        <w:spacing w:after="0"/>
        <w:ind w:right="656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  <w:r w:rsidRPr="00CF438B">
        <w:rPr>
          <w:rFonts w:ascii="Tahoma" w:hAnsi="Tahoma" w:cs="Tahoma"/>
          <w:b/>
          <w:color w:val="365F91" w:themeColor="accent1" w:themeShade="BF"/>
          <w:sz w:val="28"/>
          <w:szCs w:val="28"/>
        </w:rPr>
        <w:t>“PERCORSO INTERGENERAZIONALE” Invecchiamento normale e patologico</w:t>
      </w:r>
    </w:p>
    <w:p w:rsidR="007A02AF" w:rsidRDefault="00CF438B" w:rsidP="00E006B3">
      <w:pPr>
        <w:spacing w:after="0"/>
        <w:ind w:right="656"/>
        <w:jc w:val="center"/>
        <w:rPr>
          <w:rFonts w:ascii="Tahoma" w:hAnsi="Tahoma" w:cs="Tahoma"/>
          <w:color w:val="365F91" w:themeColor="accent1" w:themeShade="BF"/>
          <w:sz w:val="20"/>
          <w:szCs w:val="20"/>
        </w:rPr>
      </w:pPr>
      <w:r>
        <w:rPr>
          <w:rFonts w:ascii="Tahoma" w:hAnsi="Tahoma" w:cs="Tahoma"/>
          <w:color w:val="365F91" w:themeColor="accent1" w:themeShade="BF"/>
          <w:sz w:val="20"/>
          <w:szCs w:val="20"/>
        </w:rPr>
        <w:t>Ass. IPAZIA di Salandra (MT)</w:t>
      </w:r>
    </w:p>
    <w:p w:rsidR="00E006B3" w:rsidRDefault="00E006B3" w:rsidP="00E006B3">
      <w:pPr>
        <w:spacing w:after="0"/>
        <w:ind w:right="656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:rsidR="007A02AF" w:rsidRPr="00CA7B54" w:rsidRDefault="007A02AF" w:rsidP="00E006B3">
      <w:pPr>
        <w:spacing w:after="0"/>
        <w:ind w:right="656"/>
        <w:jc w:val="center"/>
        <w:rPr>
          <w:rFonts w:ascii="Tahoma" w:hAnsi="Tahoma" w:cs="Tahoma"/>
          <w:b/>
          <w:color w:val="365F91" w:themeColor="accent1" w:themeShade="BF"/>
          <w:sz w:val="28"/>
          <w:szCs w:val="28"/>
        </w:rPr>
      </w:pPr>
    </w:p>
    <w:p w:rsidR="007A02AF" w:rsidRPr="007A02AF" w:rsidRDefault="007A02AF" w:rsidP="00E006B3">
      <w:pPr>
        <w:spacing w:after="0" w:line="240" w:lineRule="auto"/>
        <w:ind w:right="656"/>
        <w:jc w:val="center"/>
        <w:rPr>
          <w:rFonts w:ascii="Tahoma" w:hAnsi="Tahoma" w:cs="Tahoma"/>
          <w:color w:val="365F91" w:themeColor="accent1" w:themeShade="BF"/>
          <w:sz w:val="28"/>
          <w:szCs w:val="28"/>
        </w:rPr>
      </w:pPr>
      <w:r w:rsidRPr="007A02AF">
        <w:rPr>
          <w:rFonts w:ascii="Tahoma" w:hAnsi="Tahoma" w:cs="Tahoma"/>
          <w:color w:val="365F91" w:themeColor="accent1" w:themeShade="BF"/>
          <w:sz w:val="28"/>
          <w:szCs w:val="28"/>
        </w:rPr>
        <w:t>SCHEDA DI ISCRIZIONE</w:t>
      </w:r>
    </w:p>
    <w:p w:rsidR="007A02AF" w:rsidRDefault="007A02AF" w:rsidP="007A02AF">
      <w:pPr>
        <w:spacing w:after="0" w:line="240" w:lineRule="auto"/>
        <w:rPr>
          <w:rFonts w:ascii="Bookman Old Style" w:hAnsi="Bookman Old Style"/>
          <w:b/>
        </w:rPr>
      </w:pPr>
    </w:p>
    <w:p w:rsidR="007A02AF" w:rsidRPr="00656C0A" w:rsidRDefault="007A02AF" w:rsidP="007A02AF">
      <w:pPr>
        <w:spacing w:after="0" w:line="240" w:lineRule="auto"/>
        <w:jc w:val="center"/>
        <w:rPr>
          <w:rFonts w:ascii="Bookman Old Style" w:hAnsi="Bookman Old Style"/>
          <w:b/>
        </w:rPr>
      </w:pPr>
    </w:p>
    <w:tbl>
      <w:tblPr>
        <w:tblStyle w:val="Grigliatabella"/>
        <w:tblW w:w="4630" w:type="pct"/>
        <w:jc w:val="center"/>
        <w:tblLook w:val="04A0" w:firstRow="1" w:lastRow="0" w:firstColumn="1" w:lastColumn="0" w:noHBand="0" w:noVBand="1"/>
      </w:tblPr>
      <w:tblGrid>
        <w:gridCol w:w="4066"/>
        <w:gridCol w:w="10393"/>
      </w:tblGrid>
      <w:tr w:rsidR="007A02AF" w:rsidRPr="00656C0A" w:rsidTr="00A10076">
        <w:trPr>
          <w:trHeight w:val="524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 w:rsidRPr="0028045E">
              <w:rPr>
                <w:rFonts w:ascii="Tahoma" w:hAnsi="Tahoma" w:cs="Tahoma"/>
                <w:sz w:val="28"/>
              </w:rPr>
              <w:t>Cognome e Nome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7A02AF" w:rsidRPr="00656C0A" w:rsidTr="00A10076">
        <w:trPr>
          <w:trHeight w:val="552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 w:rsidRPr="0028045E">
              <w:rPr>
                <w:rFonts w:ascii="Tahoma" w:hAnsi="Tahoma" w:cs="Tahoma"/>
                <w:sz w:val="28"/>
              </w:rPr>
              <w:t>Luogo e data di nascita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7A02AF" w:rsidRPr="00656C0A" w:rsidTr="00A10076">
        <w:trPr>
          <w:trHeight w:val="552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OdV di appartenenza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7A02AF" w:rsidRPr="00656C0A" w:rsidTr="00A10076">
        <w:trPr>
          <w:trHeight w:val="564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 w:rsidRPr="0028045E">
              <w:rPr>
                <w:rFonts w:ascii="Tahoma" w:hAnsi="Tahoma" w:cs="Tahoma"/>
                <w:sz w:val="28"/>
              </w:rPr>
              <w:t>Recapito telefonico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7A02AF" w:rsidRPr="00656C0A" w:rsidTr="00A10076">
        <w:trPr>
          <w:trHeight w:val="555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 w:rsidRPr="0028045E">
              <w:rPr>
                <w:rFonts w:ascii="Tahoma" w:hAnsi="Tahoma" w:cs="Tahoma"/>
                <w:sz w:val="28"/>
              </w:rPr>
              <w:t>Indirizzo e-mail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7A02AF" w:rsidRPr="00656C0A" w:rsidTr="00A10076">
        <w:trPr>
          <w:trHeight w:val="563"/>
          <w:jc w:val="center"/>
        </w:trPr>
        <w:tc>
          <w:tcPr>
            <w:tcW w:w="1406" w:type="pct"/>
            <w:vAlign w:val="center"/>
          </w:tcPr>
          <w:p w:rsidR="007A02AF" w:rsidRPr="0028045E" w:rsidRDefault="007A02AF" w:rsidP="00A10076">
            <w:pPr>
              <w:rPr>
                <w:rFonts w:ascii="Tahoma" w:hAnsi="Tahoma" w:cs="Tahoma"/>
                <w:sz w:val="28"/>
              </w:rPr>
            </w:pPr>
            <w:r w:rsidRPr="0028045E">
              <w:rPr>
                <w:rFonts w:ascii="Tahoma" w:hAnsi="Tahoma" w:cs="Tahoma"/>
                <w:sz w:val="28"/>
              </w:rPr>
              <w:t>Comune di provenienza</w:t>
            </w:r>
          </w:p>
        </w:tc>
        <w:tc>
          <w:tcPr>
            <w:tcW w:w="3594" w:type="pct"/>
            <w:vAlign w:val="center"/>
          </w:tcPr>
          <w:p w:rsidR="007A02AF" w:rsidRPr="00656C0A" w:rsidRDefault="007A02AF" w:rsidP="00A1007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7A02AF" w:rsidRPr="00656C0A" w:rsidRDefault="007A02AF" w:rsidP="007A02AF">
      <w:pPr>
        <w:spacing w:after="0" w:line="240" w:lineRule="auto"/>
        <w:rPr>
          <w:rFonts w:ascii="Bookman Old Style" w:hAnsi="Bookman Old Style"/>
        </w:rPr>
      </w:pPr>
    </w:p>
    <w:p w:rsidR="007A02AF" w:rsidRDefault="007A02AF" w:rsidP="007A02AF">
      <w:pPr>
        <w:spacing w:after="0"/>
        <w:ind w:left="284" w:right="372"/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:rsidR="007A02AF" w:rsidRPr="003D0A68" w:rsidRDefault="007A02AF" w:rsidP="007A02AF">
      <w:pPr>
        <w:spacing w:after="0"/>
        <w:ind w:left="284" w:right="372"/>
        <w:jc w:val="both"/>
        <w:rPr>
          <w:rFonts w:asciiTheme="minorHAnsi" w:hAnsiTheme="minorHAnsi" w:cstheme="minorHAnsi"/>
          <w:color w:val="365F91" w:themeColor="accent1" w:themeShade="BF"/>
        </w:rPr>
      </w:pPr>
      <w:r w:rsidRPr="003D0A68">
        <w:rPr>
          <w:rFonts w:asciiTheme="minorHAnsi" w:hAnsiTheme="minorHAnsi" w:cstheme="minorHAnsi"/>
          <w:b/>
          <w:color w:val="365F91" w:themeColor="accent1" w:themeShade="BF"/>
        </w:rPr>
        <w:t>*Per iscriversi al corso di formazione occorre</w:t>
      </w:r>
      <w:r w:rsidRPr="003D0A68">
        <w:rPr>
          <w:rFonts w:asciiTheme="minorHAnsi" w:hAnsiTheme="minorHAnsi" w:cstheme="minorHAnsi"/>
          <w:color w:val="365F91" w:themeColor="accent1" w:themeShade="BF"/>
        </w:rPr>
        <w:t xml:space="preserve"> inviare una mail all’indirizzo </w:t>
      </w:r>
      <w:hyperlink r:id="rId9" w:history="1">
        <w:r w:rsidR="0078584D" w:rsidRPr="003D38E8">
          <w:rPr>
            <w:rStyle w:val="Collegamentoipertestuale"/>
            <w:rFonts w:asciiTheme="minorHAnsi" w:hAnsiTheme="minorHAnsi" w:cstheme="minorHAnsi"/>
            <w:b/>
          </w:rPr>
          <w:t>ipazia.ac@libero.it</w:t>
        </w:r>
      </w:hyperlink>
      <w:r w:rsidR="0078584D">
        <w:rPr>
          <w:rFonts w:asciiTheme="minorHAnsi" w:hAnsiTheme="minorHAnsi" w:cstheme="minorHAnsi"/>
          <w:b/>
          <w:color w:val="365F91" w:themeColor="accent1" w:themeShade="BF"/>
        </w:rPr>
        <w:t xml:space="preserve"> </w:t>
      </w:r>
      <w:r w:rsidRPr="003D0A68">
        <w:rPr>
          <w:rFonts w:asciiTheme="minorHAnsi" w:hAnsiTheme="minorHAnsi" w:cstheme="minorHAnsi"/>
          <w:color w:val="365F91" w:themeColor="accent1" w:themeShade="BF"/>
        </w:rPr>
        <w:t xml:space="preserve">allegando la </w:t>
      </w:r>
      <w:r w:rsidRPr="003D0A68">
        <w:rPr>
          <w:rFonts w:asciiTheme="minorHAnsi" w:hAnsiTheme="minorHAnsi" w:cstheme="minorHAnsi"/>
          <w:b/>
          <w:color w:val="365F91" w:themeColor="accent1" w:themeShade="BF"/>
        </w:rPr>
        <w:t>scheda di iscrizione</w:t>
      </w:r>
      <w:r w:rsidRPr="003D0A68">
        <w:rPr>
          <w:rFonts w:asciiTheme="minorHAnsi" w:hAnsiTheme="minorHAnsi" w:cstheme="minorHAnsi"/>
          <w:color w:val="365F91" w:themeColor="accent1" w:themeShade="BF"/>
        </w:rPr>
        <w:t xml:space="preserve"> compilata in ogni sua parte</w:t>
      </w:r>
    </w:p>
    <w:p w:rsidR="007A02AF" w:rsidRDefault="007A02AF" w:rsidP="007A02A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A02AF" w:rsidRDefault="007A02AF" w:rsidP="007A02A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A02AF" w:rsidRPr="00656C0A" w:rsidRDefault="007A02AF" w:rsidP="007A02AF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A02AF" w:rsidRPr="000D5546" w:rsidRDefault="007A02AF" w:rsidP="007A02AF">
      <w:pPr>
        <w:spacing w:after="0"/>
        <w:jc w:val="center"/>
        <w:rPr>
          <w:rFonts w:ascii="Bookman Old Style" w:hAnsi="Bookman Old Style" w:cstheme="minorHAnsi"/>
          <w:sz w:val="16"/>
          <w:szCs w:val="16"/>
        </w:rPr>
      </w:pPr>
      <w:r w:rsidRPr="000D5546">
        <w:rPr>
          <w:rFonts w:ascii="Bookman Old Style" w:hAnsi="Bookman Old Style" w:cstheme="minorHAnsi"/>
          <w:sz w:val="16"/>
          <w:szCs w:val="16"/>
        </w:rPr>
        <w:t>Trattamento dati e Informativa privacy:</w:t>
      </w:r>
    </w:p>
    <w:p w:rsidR="007A02AF" w:rsidRPr="000D5546" w:rsidRDefault="007A02AF" w:rsidP="007A02AF">
      <w:pPr>
        <w:spacing w:after="0"/>
        <w:jc w:val="center"/>
        <w:rPr>
          <w:rFonts w:ascii="Bookman Old Style" w:hAnsi="Bookman Old Style" w:cstheme="minorHAnsi"/>
          <w:i/>
          <w:sz w:val="16"/>
          <w:szCs w:val="16"/>
        </w:rPr>
      </w:pPr>
      <w:r w:rsidRPr="000D5546">
        <w:rPr>
          <w:rFonts w:ascii="Bookman Old Style" w:hAnsi="Bookman Old Style" w:cstheme="minorHAnsi"/>
          <w:i/>
          <w:sz w:val="16"/>
          <w:szCs w:val="16"/>
        </w:rPr>
        <w:t>I dati raccolti saranno inseriti nella banca dati del CSV Basilicata ed utilizzati per l'invio di informazioni inerenti le iniziative promosse e i progetti in corso.</w:t>
      </w:r>
    </w:p>
    <w:p w:rsidR="007A02AF" w:rsidRPr="002B7B8B" w:rsidRDefault="007A02AF" w:rsidP="002B7B8B">
      <w:pPr>
        <w:spacing w:after="0"/>
        <w:jc w:val="center"/>
        <w:rPr>
          <w:rFonts w:ascii="Bookman Old Style" w:hAnsi="Bookman Old Style" w:cstheme="minorHAnsi"/>
          <w:i/>
          <w:iCs/>
          <w:sz w:val="16"/>
          <w:szCs w:val="16"/>
        </w:rPr>
      </w:pPr>
      <w:r w:rsidRPr="000D5546">
        <w:rPr>
          <w:rFonts w:ascii="Bookman Old Style" w:hAnsi="Bookman Old Style" w:cstheme="minorHAnsi"/>
          <w:i/>
          <w:sz w:val="16"/>
          <w:szCs w:val="16"/>
        </w:rPr>
        <w:t xml:space="preserve">Ai sensi dell’art. 13 D.lgs 196/03, i dati potranno essere cancellati su richiesta dell'interessato </w:t>
      </w:r>
      <w:r w:rsidRPr="000D5546">
        <w:rPr>
          <w:rFonts w:ascii="Bookman Old Style" w:hAnsi="Bookman Old Style" w:cstheme="minorHAnsi"/>
          <w:i/>
          <w:iCs/>
          <w:sz w:val="16"/>
          <w:szCs w:val="16"/>
        </w:rPr>
        <w:t>rivolgendosi a CSV Basilicata, via Ugo La Malfa 102 - Matera</w:t>
      </w:r>
    </w:p>
    <w:sectPr w:rsidR="007A02AF" w:rsidRPr="002B7B8B" w:rsidSect="00B10F0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12" w:rsidRDefault="008F2512" w:rsidP="00F001FD">
      <w:pPr>
        <w:spacing w:after="0" w:line="240" w:lineRule="auto"/>
      </w:pPr>
      <w:r>
        <w:separator/>
      </w:r>
    </w:p>
  </w:endnote>
  <w:endnote w:type="continuationSeparator" w:id="0">
    <w:p w:rsidR="008F2512" w:rsidRDefault="008F2512" w:rsidP="00F0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12" w:rsidRDefault="008F2512" w:rsidP="00F001FD">
      <w:pPr>
        <w:spacing w:after="0" w:line="240" w:lineRule="auto"/>
      </w:pPr>
      <w:r>
        <w:separator/>
      </w:r>
    </w:p>
  </w:footnote>
  <w:footnote w:type="continuationSeparator" w:id="0">
    <w:p w:rsidR="008F2512" w:rsidRDefault="008F2512" w:rsidP="00F0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32" w:rsidRPr="007746A1" w:rsidRDefault="0077657F" w:rsidP="00586B3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8154035</wp:posOffset>
              </wp:positionH>
              <wp:positionV relativeFrom="paragraph">
                <wp:posOffset>-211455</wp:posOffset>
              </wp:positionV>
              <wp:extent cx="1618615" cy="1352550"/>
              <wp:effectExtent l="635" t="0" r="0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135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38C0" w:rsidRDefault="00A938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42.05pt;margin-top:-16.65pt;width:127.4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" stroked="f">
              <v:textbox>
                <w:txbxContent>
                  <w:p w:rsidR="00A938C0" w:rsidRDefault="00A938C0"/>
                </w:txbxContent>
              </v:textbox>
            </v:shape>
          </w:pict>
        </mc:Fallback>
      </mc:AlternateContent>
    </w:r>
    <w:r w:rsidR="008F5232">
      <w:rPr>
        <w:rFonts w:ascii="Tahoma" w:hAnsi="Tahoma" w:cs="Tahoma"/>
        <w:noProof/>
        <w:lang w:eastAsia="it-IT"/>
      </w:rPr>
      <w:drawing>
        <wp:inline distT="0" distB="0" distL="0" distR="0" wp14:anchorId="432F3DC0" wp14:editId="0660CC90">
          <wp:extent cx="2371725" cy="488297"/>
          <wp:effectExtent l="1905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8829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E01">
      <w:rPr>
        <w:noProof/>
        <w:lang w:eastAsia="it-IT"/>
      </w:rPr>
      <w:t xml:space="preserve"> </w:t>
    </w:r>
    <w:r w:rsidR="008F6CF0">
      <w:rPr>
        <w:noProof/>
        <w:lang w:eastAsia="it-IT"/>
      </w:rPr>
      <w:t xml:space="preserve">                    </w:t>
    </w:r>
    <w:r w:rsidR="00A24104">
      <w:rPr>
        <w:noProof/>
        <w:lang w:eastAsia="it-IT"/>
      </w:rPr>
      <w:t xml:space="preserve">   </w:t>
    </w:r>
    <w:r w:rsidR="008F6CF0">
      <w:rPr>
        <w:noProof/>
        <w:lang w:eastAsia="it-IT"/>
      </w:rPr>
      <w:t xml:space="preserve">  </w:t>
    </w:r>
    <w:r w:rsidR="00447E01">
      <w:rPr>
        <w:noProof/>
        <w:lang w:eastAsia="it-IT"/>
      </w:rPr>
      <w:t xml:space="preserve">      </w:t>
    </w:r>
    <w:r w:rsidR="008F6CF0">
      <w:rPr>
        <w:noProof/>
        <w:lang w:eastAsia="it-IT"/>
      </w:rPr>
      <w:t xml:space="preserve">      </w:t>
    </w:r>
    <w:r w:rsidR="00A24104">
      <w:rPr>
        <w:noProof/>
        <w:lang w:eastAsia="it-IT"/>
      </w:rPr>
      <w:t xml:space="preserve">  </w:t>
    </w:r>
    <w:r w:rsidR="008F6CF0">
      <w:rPr>
        <w:noProof/>
        <w:lang w:eastAsia="it-IT"/>
      </w:rPr>
      <w:t xml:space="preserve">  </w:t>
    </w:r>
    <w:r w:rsidR="00447E01">
      <w:rPr>
        <w:noProof/>
        <w:lang w:eastAsia="it-IT"/>
      </w:rPr>
      <w:t xml:space="preserve">   </w:t>
    </w:r>
    <w:r w:rsidR="008F6CF0">
      <w:rPr>
        <w:noProof/>
        <w:lang w:eastAsia="it-IT"/>
      </w:rPr>
      <w:t xml:space="preserve">                </w:t>
    </w:r>
    <w:r w:rsidR="00A24104">
      <w:rPr>
        <w:noProof/>
        <w:lang w:eastAsia="it-IT"/>
      </w:rPr>
      <w:t xml:space="preserve">  </w:t>
    </w:r>
    <w:r w:rsidR="00A938C0">
      <w:rPr>
        <w:noProof/>
        <w:lang w:eastAsia="it-IT"/>
      </w:rPr>
      <w:t xml:space="preserve">                      </w:t>
    </w:r>
    <w:r w:rsidR="00A24104">
      <w:rPr>
        <w:noProof/>
        <w:lang w:eastAsia="it-IT"/>
      </w:rPr>
      <w:t xml:space="preserve">     </w:t>
    </w:r>
    <w:r w:rsidR="008F6CF0">
      <w:rPr>
        <w:noProof/>
        <w:lang w:eastAsia="it-IT"/>
      </w:rPr>
      <w:t xml:space="preserve">    </w:t>
    </w:r>
    <w:r w:rsidR="008F6CF0">
      <w:rPr>
        <w:noProof/>
        <w:lang w:eastAsia="it-IT"/>
      </w:rPr>
      <w:drawing>
        <wp:inline distT="0" distB="0" distL="0" distR="0" wp14:anchorId="4A9473AC" wp14:editId="3C2672A3">
          <wp:extent cx="7629525" cy="4048125"/>
          <wp:effectExtent l="19050" t="0" r="9525" b="0"/>
          <wp:docPr id="3" name="Immagine 3" descr="C:\Documents and Settings\utente1\Desktop\CSV\accessibilità\aip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tente1\Desktop\CSV\accessibilità\aip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04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6CF0">
      <w:rPr>
        <w:noProof/>
        <w:lang w:eastAsia="it-IT"/>
      </w:rPr>
      <w:drawing>
        <wp:inline distT="0" distB="0" distL="0" distR="0" wp14:anchorId="2A08B94C" wp14:editId="2BB96989">
          <wp:extent cx="7629525" cy="4048125"/>
          <wp:effectExtent l="19050" t="0" r="9525" b="0"/>
          <wp:docPr id="2" name="Immagine 2" descr="C:\Documents and Settings\utente1\Desktop\CSV\accessibilità\aip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utente1\Desktop\CSV\accessibilità\aipd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04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E01">
      <w:rPr>
        <w:noProof/>
        <w:lang w:eastAsia="it-IT"/>
      </w:rPr>
      <w:t xml:space="preserve">                   </w:t>
    </w:r>
    <w:r w:rsidR="008F6CF0">
      <w:rPr>
        <w:noProof/>
        <w:lang w:eastAsia="it-IT"/>
      </w:rPr>
      <w:drawing>
        <wp:inline distT="0" distB="0" distL="0" distR="0" wp14:anchorId="031266D8" wp14:editId="7400172D">
          <wp:extent cx="981075" cy="895426"/>
          <wp:effectExtent l="19050" t="0" r="9525" b="0"/>
          <wp:docPr id="1" name="Immagine 1" descr="C:\Documents and Settings\utente1\Desktop\CSV\accessibilità\coordinamento sociosanitari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1\Desktop\CSV\accessibilità\coordinamento sociosanitario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95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7E01">
      <w:rPr>
        <w:noProof/>
        <w:lang w:eastAsia="it-IT"/>
      </w:rPr>
      <w:t xml:space="preserve">  </w:t>
    </w:r>
    <w:r w:rsidR="008F6CF0"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202"/>
    <w:multiLevelType w:val="hybridMultilevel"/>
    <w:tmpl w:val="22C898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72522"/>
    <w:multiLevelType w:val="hybridMultilevel"/>
    <w:tmpl w:val="121C0B66"/>
    <w:lvl w:ilvl="0" w:tplc="87F4080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85480"/>
    <w:multiLevelType w:val="hybridMultilevel"/>
    <w:tmpl w:val="78F0F406"/>
    <w:lvl w:ilvl="0" w:tplc="FC88A6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6CF5850"/>
    <w:multiLevelType w:val="hybridMultilevel"/>
    <w:tmpl w:val="61821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3786A"/>
    <w:multiLevelType w:val="hybridMultilevel"/>
    <w:tmpl w:val="36EEA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80CF8"/>
    <w:multiLevelType w:val="hybridMultilevel"/>
    <w:tmpl w:val="3F12E76C"/>
    <w:lvl w:ilvl="0" w:tplc="FFFFFFFF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BE6994"/>
    <w:multiLevelType w:val="hybridMultilevel"/>
    <w:tmpl w:val="4E4AEB8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22F38"/>
    <w:multiLevelType w:val="hybridMultilevel"/>
    <w:tmpl w:val="66CE53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9611F"/>
    <w:multiLevelType w:val="hybridMultilevel"/>
    <w:tmpl w:val="5F906A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9C071C"/>
    <w:multiLevelType w:val="hybridMultilevel"/>
    <w:tmpl w:val="F672F7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25C8D"/>
    <w:multiLevelType w:val="hybridMultilevel"/>
    <w:tmpl w:val="8DE061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0357"/>
    <w:multiLevelType w:val="hybridMultilevel"/>
    <w:tmpl w:val="9536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7155E"/>
    <w:multiLevelType w:val="hybridMultilevel"/>
    <w:tmpl w:val="BEAE97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E78B0"/>
    <w:multiLevelType w:val="hybridMultilevel"/>
    <w:tmpl w:val="14985932"/>
    <w:lvl w:ilvl="0" w:tplc="424CE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CE5E28"/>
    <w:multiLevelType w:val="hybridMultilevel"/>
    <w:tmpl w:val="F88CB0DE"/>
    <w:lvl w:ilvl="0" w:tplc="EB8281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2F69F8"/>
    <w:multiLevelType w:val="hybridMultilevel"/>
    <w:tmpl w:val="163C5C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2F5C3E"/>
    <w:multiLevelType w:val="hybridMultilevel"/>
    <w:tmpl w:val="DD7676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2AD321EA"/>
    <w:multiLevelType w:val="hybridMultilevel"/>
    <w:tmpl w:val="767E37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225D1"/>
    <w:multiLevelType w:val="hybridMultilevel"/>
    <w:tmpl w:val="F25A09F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D06B7C"/>
    <w:multiLevelType w:val="hybridMultilevel"/>
    <w:tmpl w:val="6A12BF3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976E9"/>
    <w:multiLevelType w:val="hybridMultilevel"/>
    <w:tmpl w:val="1CC639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8404B2"/>
    <w:multiLevelType w:val="hybridMultilevel"/>
    <w:tmpl w:val="8B3CEDBE"/>
    <w:lvl w:ilvl="0" w:tplc="331AD3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502836"/>
    <w:multiLevelType w:val="hybridMultilevel"/>
    <w:tmpl w:val="CE42640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26022D1"/>
    <w:multiLevelType w:val="hybridMultilevel"/>
    <w:tmpl w:val="BC3A7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7234B5"/>
    <w:multiLevelType w:val="hybridMultilevel"/>
    <w:tmpl w:val="E3CCCC9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5">
    <w:nsid w:val="45616796"/>
    <w:multiLevelType w:val="hybridMultilevel"/>
    <w:tmpl w:val="843EAD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7A23B0"/>
    <w:multiLevelType w:val="hybridMultilevel"/>
    <w:tmpl w:val="83B88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F26D7"/>
    <w:multiLevelType w:val="hybridMultilevel"/>
    <w:tmpl w:val="62085C5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CB4FA1"/>
    <w:multiLevelType w:val="hybridMultilevel"/>
    <w:tmpl w:val="494417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07F69"/>
    <w:multiLevelType w:val="hybridMultilevel"/>
    <w:tmpl w:val="46A6A6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4BA23F6D"/>
    <w:multiLevelType w:val="hybridMultilevel"/>
    <w:tmpl w:val="DA50C3E0"/>
    <w:lvl w:ilvl="0" w:tplc="EE409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E36CFF"/>
    <w:multiLevelType w:val="hybridMultilevel"/>
    <w:tmpl w:val="50FEA5D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AD1D96"/>
    <w:multiLevelType w:val="hybridMultilevel"/>
    <w:tmpl w:val="977AB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809C1"/>
    <w:multiLevelType w:val="hybridMultilevel"/>
    <w:tmpl w:val="C0FCFCF0"/>
    <w:lvl w:ilvl="0" w:tplc="0410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51E1E6E"/>
    <w:multiLevelType w:val="hybridMultilevel"/>
    <w:tmpl w:val="58461174"/>
    <w:lvl w:ilvl="0" w:tplc="F766CF9C">
      <w:start w:val="1"/>
      <w:numFmt w:val="bullet"/>
      <w:lvlText w:val=""/>
      <w:lvlJc w:val="left"/>
      <w:pPr>
        <w:tabs>
          <w:tab w:val="num" w:pos="647"/>
        </w:tabs>
        <w:ind w:left="647" w:hanging="363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5">
    <w:nsid w:val="55B00421"/>
    <w:multiLevelType w:val="hybridMultilevel"/>
    <w:tmpl w:val="9884980E"/>
    <w:lvl w:ilvl="0" w:tplc="1826F3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610845"/>
    <w:multiLevelType w:val="hybridMultilevel"/>
    <w:tmpl w:val="27EAB3A2"/>
    <w:lvl w:ilvl="0" w:tplc="0410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0291B"/>
    <w:multiLevelType w:val="hybridMultilevel"/>
    <w:tmpl w:val="3976E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D6447A"/>
    <w:multiLevelType w:val="hybridMultilevel"/>
    <w:tmpl w:val="F88CB0DE"/>
    <w:lvl w:ilvl="0" w:tplc="EB8281C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D431FE6"/>
    <w:multiLevelType w:val="hybridMultilevel"/>
    <w:tmpl w:val="BF86FBBC"/>
    <w:lvl w:ilvl="0" w:tplc="FFFFFFFF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64D50FAD"/>
    <w:multiLevelType w:val="hybridMultilevel"/>
    <w:tmpl w:val="FFA6474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4F97D8E"/>
    <w:multiLevelType w:val="hybridMultilevel"/>
    <w:tmpl w:val="119033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D823FF"/>
    <w:multiLevelType w:val="hybridMultilevel"/>
    <w:tmpl w:val="CF80EA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F3C49"/>
    <w:multiLevelType w:val="hybridMultilevel"/>
    <w:tmpl w:val="0D2A84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578B9"/>
    <w:multiLevelType w:val="hybridMultilevel"/>
    <w:tmpl w:val="67C699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2643D7"/>
    <w:multiLevelType w:val="hybridMultilevel"/>
    <w:tmpl w:val="C0A4ED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180EE4"/>
    <w:multiLevelType w:val="hybridMultilevel"/>
    <w:tmpl w:val="EA10F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497F3B"/>
    <w:multiLevelType w:val="hybridMultilevel"/>
    <w:tmpl w:val="A21233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AC4D06"/>
    <w:multiLevelType w:val="hybridMultilevel"/>
    <w:tmpl w:val="4726E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147963"/>
    <w:multiLevelType w:val="hybridMultilevel"/>
    <w:tmpl w:val="85F2138C"/>
    <w:lvl w:ilvl="0" w:tplc="465481E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40"/>
  </w:num>
  <w:num w:numId="4">
    <w:abstractNumId w:val="29"/>
  </w:num>
  <w:num w:numId="5">
    <w:abstractNumId w:val="16"/>
  </w:num>
  <w:num w:numId="6">
    <w:abstractNumId w:val="30"/>
  </w:num>
  <w:num w:numId="7">
    <w:abstractNumId w:val="23"/>
  </w:num>
  <w:num w:numId="8">
    <w:abstractNumId w:val="12"/>
  </w:num>
  <w:num w:numId="9">
    <w:abstractNumId w:val="47"/>
  </w:num>
  <w:num w:numId="10">
    <w:abstractNumId w:val="15"/>
  </w:num>
  <w:num w:numId="11">
    <w:abstractNumId w:val="7"/>
  </w:num>
  <w:num w:numId="12">
    <w:abstractNumId w:val="27"/>
  </w:num>
  <w:num w:numId="13">
    <w:abstractNumId w:val="19"/>
  </w:num>
  <w:num w:numId="14">
    <w:abstractNumId w:val="45"/>
  </w:num>
  <w:num w:numId="15">
    <w:abstractNumId w:val="42"/>
  </w:num>
  <w:num w:numId="16">
    <w:abstractNumId w:val="41"/>
  </w:num>
  <w:num w:numId="17">
    <w:abstractNumId w:val="25"/>
  </w:num>
  <w:num w:numId="18">
    <w:abstractNumId w:val="6"/>
  </w:num>
  <w:num w:numId="19">
    <w:abstractNumId w:val="18"/>
  </w:num>
  <w:num w:numId="20">
    <w:abstractNumId w:val="5"/>
  </w:num>
  <w:num w:numId="21">
    <w:abstractNumId w:val="34"/>
  </w:num>
  <w:num w:numId="22">
    <w:abstractNumId w:val="2"/>
  </w:num>
  <w:num w:numId="23">
    <w:abstractNumId w:val="14"/>
  </w:num>
  <w:num w:numId="24">
    <w:abstractNumId w:val="33"/>
  </w:num>
  <w:num w:numId="25">
    <w:abstractNumId w:val="39"/>
  </w:num>
  <w:num w:numId="26">
    <w:abstractNumId w:val="49"/>
  </w:num>
  <w:num w:numId="27">
    <w:abstractNumId w:val="26"/>
  </w:num>
  <w:num w:numId="28">
    <w:abstractNumId w:val="21"/>
  </w:num>
  <w:num w:numId="29">
    <w:abstractNumId w:val="36"/>
  </w:num>
  <w:num w:numId="30">
    <w:abstractNumId w:val="46"/>
  </w:num>
  <w:num w:numId="31">
    <w:abstractNumId w:val="43"/>
  </w:num>
  <w:num w:numId="32">
    <w:abstractNumId w:val="17"/>
  </w:num>
  <w:num w:numId="33">
    <w:abstractNumId w:val="31"/>
  </w:num>
  <w:num w:numId="34">
    <w:abstractNumId w:val="4"/>
  </w:num>
  <w:num w:numId="35">
    <w:abstractNumId w:val="13"/>
  </w:num>
  <w:num w:numId="36">
    <w:abstractNumId w:val="38"/>
  </w:num>
  <w:num w:numId="37">
    <w:abstractNumId w:val="1"/>
  </w:num>
  <w:num w:numId="38">
    <w:abstractNumId w:val="0"/>
  </w:num>
  <w:num w:numId="39">
    <w:abstractNumId w:val="8"/>
  </w:num>
  <w:num w:numId="40">
    <w:abstractNumId w:val="28"/>
  </w:num>
  <w:num w:numId="41">
    <w:abstractNumId w:val="44"/>
  </w:num>
  <w:num w:numId="42">
    <w:abstractNumId w:val="35"/>
  </w:num>
  <w:num w:numId="43">
    <w:abstractNumId w:val="37"/>
  </w:num>
  <w:num w:numId="44">
    <w:abstractNumId w:val="32"/>
  </w:num>
  <w:num w:numId="45">
    <w:abstractNumId w:val="10"/>
  </w:num>
  <w:num w:numId="46">
    <w:abstractNumId w:val="9"/>
  </w:num>
  <w:num w:numId="47">
    <w:abstractNumId w:val="22"/>
  </w:num>
  <w:num w:numId="48">
    <w:abstractNumId w:val="48"/>
  </w:num>
  <w:num w:numId="49">
    <w:abstractNumId w:val="2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3"/>
    <w:rsid w:val="00000D0E"/>
    <w:rsid w:val="000068E1"/>
    <w:rsid w:val="00036C5B"/>
    <w:rsid w:val="0003774A"/>
    <w:rsid w:val="0006364C"/>
    <w:rsid w:val="00083315"/>
    <w:rsid w:val="00083B4A"/>
    <w:rsid w:val="0008489B"/>
    <w:rsid w:val="000A52D6"/>
    <w:rsid w:val="000B1031"/>
    <w:rsid w:val="000B5B9C"/>
    <w:rsid w:val="000D5546"/>
    <w:rsid w:val="000E3DB1"/>
    <w:rsid w:val="000E61A8"/>
    <w:rsid w:val="000F0B40"/>
    <w:rsid w:val="00110BC7"/>
    <w:rsid w:val="00113A47"/>
    <w:rsid w:val="0012048D"/>
    <w:rsid w:val="00145910"/>
    <w:rsid w:val="00147495"/>
    <w:rsid w:val="00156097"/>
    <w:rsid w:val="00165050"/>
    <w:rsid w:val="001A1BA8"/>
    <w:rsid w:val="001C3BAC"/>
    <w:rsid w:val="001C3CC5"/>
    <w:rsid w:val="001E442D"/>
    <w:rsid w:val="001F7D12"/>
    <w:rsid w:val="0020327F"/>
    <w:rsid w:val="002047A1"/>
    <w:rsid w:val="002234B5"/>
    <w:rsid w:val="00244037"/>
    <w:rsid w:val="0026226E"/>
    <w:rsid w:val="00275752"/>
    <w:rsid w:val="0028045E"/>
    <w:rsid w:val="0028246F"/>
    <w:rsid w:val="00291BBA"/>
    <w:rsid w:val="002B7B8B"/>
    <w:rsid w:val="002E3E6F"/>
    <w:rsid w:val="0030522D"/>
    <w:rsid w:val="0030617F"/>
    <w:rsid w:val="0031401B"/>
    <w:rsid w:val="00332EB3"/>
    <w:rsid w:val="00342EFB"/>
    <w:rsid w:val="0037379D"/>
    <w:rsid w:val="003B0E97"/>
    <w:rsid w:val="003D0A68"/>
    <w:rsid w:val="003F402E"/>
    <w:rsid w:val="00447E01"/>
    <w:rsid w:val="004612F2"/>
    <w:rsid w:val="00473193"/>
    <w:rsid w:val="0049395F"/>
    <w:rsid w:val="004B5E67"/>
    <w:rsid w:val="004C10EB"/>
    <w:rsid w:val="004C598C"/>
    <w:rsid w:val="004E1A70"/>
    <w:rsid w:val="004F398A"/>
    <w:rsid w:val="004F5591"/>
    <w:rsid w:val="004F7409"/>
    <w:rsid w:val="00507B8E"/>
    <w:rsid w:val="00510485"/>
    <w:rsid w:val="00541382"/>
    <w:rsid w:val="00570843"/>
    <w:rsid w:val="00571BC5"/>
    <w:rsid w:val="00586B34"/>
    <w:rsid w:val="00590F90"/>
    <w:rsid w:val="005A7590"/>
    <w:rsid w:val="005B179E"/>
    <w:rsid w:val="005E0724"/>
    <w:rsid w:val="005E0AF8"/>
    <w:rsid w:val="005E56AF"/>
    <w:rsid w:val="005F7CA8"/>
    <w:rsid w:val="00601DAB"/>
    <w:rsid w:val="00602AE6"/>
    <w:rsid w:val="00610361"/>
    <w:rsid w:val="006160A5"/>
    <w:rsid w:val="006338FF"/>
    <w:rsid w:val="00637930"/>
    <w:rsid w:val="00665C80"/>
    <w:rsid w:val="006C7353"/>
    <w:rsid w:val="006F5462"/>
    <w:rsid w:val="006F5A3D"/>
    <w:rsid w:val="006F7870"/>
    <w:rsid w:val="00723BD5"/>
    <w:rsid w:val="0074579C"/>
    <w:rsid w:val="00761287"/>
    <w:rsid w:val="00767058"/>
    <w:rsid w:val="0077657F"/>
    <w:rsid w:val="00782FC2"/>
    <w:rsid w:val="00783FD9"/>
    <w:rsid w:val="0078584D"/>
    <w:rsid w:val="00786EB1"/>
    <w:rsid w:val="007A005B"/>
    <w:rsid w:val="007A02AF"/>
    <w:rsid w:val="007A7951"/>
    <w:rsid w:val="007D6F58"/>
    <w:rsid w:val="007F2478"/>
    <w:rsid w:val="00806086"/>
    <w:rsid w:val="00812B27"/>
    <w:rsid w:val="00826673"/>
    <w:rsid w:val="008571AB"/>
    <w:rsid w:val="00882B98"/>
    <w:rsid w:val="00891082"/>
    <w:rsid w:val="008934C5"/>
    <w:rsid w:val="008D2858"/>
    <w:rsid w:val="008F2512"/>
    <w:rsid w:val="008F5232"/>
    <w:rsid w:val="008F6CF0"/>
    <w:rsid w:val="0091596B"/>
    <w:rsid w:val="0094119A"/>
    <w:rsid w:val="00953D18"/>
    <w:rsid w:val="0096380B"/>
    <w:rsid w:val="009715AC"/>
    <w:rsid w:val="0097238E"/>
    <w:rsid w:val="0097791C"/>
    <w:rsid w:val="0099285D"/>
    <w:rsid w:val="009B48D0"/>
    <w:rsid w:val="009C0E44"/>
    <w:rsid w:val="009C41EB"/>
    <w:rsid w:val="009D100C"/>
    <w:rsid w:val="00A070A4"/>
    <w:rsid w:val="00A24104"/>
    <w:rsid w:val="00A55814"/>
    <w:rsid w:val="00A65DED"/>
    <w:rsid w:val="00A85C0E"/>
    <w:rsid w:val="00A9099D"/>
    <w:rsid w:val="00A938C0"/>
    <w:rsid w:val="00AA6CFE"/>
    <w:rsid w:val="00AB43F7"/>
    <w:rsid w:val="00AD44D0"/>
    <w:rsid w:val="00B04EA6"/>
    <w:rsid w:val="00B10F0F"/>
    <w:rsid w:val="00B11FCC"/>
    <w:rsid w:val="00B17B6D"/>
    <w:rsid w:val="00B35DFD"/>
    <w:rsid w:val="00B35EC1"/>
    <w:rsid w:val="00B3724F"/>
    <w:rsid w:val="00B4439C"/>
    <w:rsid w:val="00B712E1"/>
    <w:rsid w:val="00B75F94"/>
    <w:rsid w:val="00B9043D"/>
    <w:rsid w:val="00B94627"/>
    <w:rsid w:val="00BD75FB"/>
    <w:rsid w:val="00BE00A5"/>
    <w:rsid w:val="00BE5532"/>
    <w:rsid w:val="00C02877"/>
    <w:rsid w:val="00C10342"/>
    <w:rsid w:val="00C4024D"/>
    <w:rsid w:val="00C45275"/>
    <w:rsid w:val="00C52036"/>
    <w:rsid w:val="00C60E38"/>
    <w:rsid w:val="00C9080C"/>
    <w:rsid w:val="00CC61B6"/>
    <w:rsid w:val="00CF32DD"/>
    <w:rsid w:val="00CF438B"/>
    <w:rsid w:val="00D342B5"/>
    <w:rsid w:val="00D4609C"/>
    <w:rsid w:val="00D56529"/>
    <w:rsid w:val="00D666BD"/>
    <w:rsid w:val="00D929C8"/>
    <w:rsid w:val="00DB0580"/>
    <w:rsid w:val="00DE773B"/>
    <w:rsid w:val="00E006B3"/>
    <w:rsid w:val="00E11D45"/>
    <w:rsid w:val="00E34567"/>
    <w:rsid w:val="00E34AED"/>
    <w:rsid w:val="00E42258"/>
    <w:rsid w:val="00E44CCD"/>
    <w:rsid w:val="00E60973"/>
    <w:rsid w:val="00E7074D"/>
    <w:rsid w:val="00E70FD0"/>
    <w:rsid w:val="00E83138"/>
    <w:rsid w:val="00E96824"/>
    <w:rsid w:val="00E970D6"/>
    <w:rsid w:val="00E9736E"/>
    <w:rsid w:val="00EA2F97"/>
    <w:rsid w:val="00F001FD"/>
    <w:rsid w:val="00F23545"/>
    <w:rsid w:val="00F72509"/>
    <w:rsid w:val="00F74F22"/>
    <w:rsid w:val="00FB46AE"/>
    <w:rsid w:val="00FB4C1D"/>
    <w:rsid w:val="00FD5E7C"/>
    <w:rsid w:val="00FE0D7A"/>
    <w:rsid w:val="00FE5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673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6673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826673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26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67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826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7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82667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6673"/>
    <w:pPr>
      <w:ind w:left="720"/>
      <w:contextualSpacing/>
    </w:pPr>
  </w:style>
  <w:style w:type="paragraph" w:styleId="NormaleWeb">
    <w:name w:val="Normal (Web)"/>
    <w:basedOn w:val="Normale"/>
    <w:uiPriority w:val="99"/>
    <w:rsid w:val="00826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99"/>
    <w:rsid w:val="00826673"/>
    <w:pPr>
      <w:widowControl w:val="0"/>
      <w:tabs>
        <w:tab w:val="right" w:leader="underscore" w:pos="10053"/>
      </w:tabs>
      <w:suppressAutoHyphens/>
      <w:spacing w:after="0"/>
    </w:pPr>
    <w:rPr>
      <w:rFonts w:ascii="Tahoma" w:eastAsia="Times New Roman" w:hAnsi="Tahoma" w:cs="Tahoma"/>
      <w:noProof/>
      <w:lang w:eastAsia="it-IT"/>
    </w:rPr>
  </w:style>
  <w:style w:type="paragraph" w:customStyle="1" w:styleId="Contenutotabella">
    <w:name w:val="Contenuto tabella"/>
    <w:basedOn w:val="Normale"/>
    <w:rsid w:val="008266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7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E7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673"/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26673"/>
    <w:pPr>
      <w:keepNext/>
      <w:spacing w:after="0" w:line="240" w:lineRule="auto"/>
      <w:outlineLvl w:val="4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826673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26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67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8266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673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82667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26673"/>
    <w:pPr>
      <w:ind w:left="720"/>
      <w:contextualSpacing/>
    </w:pPr>
  </w:style>
  <w:style w:type="paragraph" w:styleId="NormaleWeb">
    <w:name w:val="Normal (Web)"/>
    <w:basedOn w:val="Normale"/>
    <w:uiPriority w:val="99"/>
    <w:rsid w:val="008266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99"/>
    <w:rsid w:val="00826673"/>
    <w:pPr>
      <w:widowControl w:val="0"/>
      <w:tabs>
        <w:tab w:val="right" w:leader="underscore" w:pos="10053"/>
      </w:tabs>
      <w:suppressAutoHyphens/>
      <w:spacing w:after="0"/>
    </w:pPr>
    <w:rPr>
      <w:rFonts w:ascii="Tahoma" w:eastAsia="Times New Roman" w:hAnsi="Tahoma" w:cs="Tahoma"/>
      <w:noProof/>
      <w:lang w:eastAsia="it-IT"/>
    </w:rPr>
  </w:style>
  <w:style w:type="paragraph" w:customStyle="1" w:styleId="Contenutotabella">
    <w:name w:val="Contenuto tabella"/>
    <w:basedOn w:val="Normale"/>
    <w:rsid w:val="0082667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67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E7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D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azia.ac@liber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Power</cp:lastModifiedBy>
  <cp:revision>2</cp:revision>
  <cp:lastPrinted>2016-11-22T12:11:00Z</cp:lastPrinted>
  <dcterms:created xsi:type="dcterms:W3CDTF">2016-11-29T08:32:00Z</dcterms:created>
  <dcterms:modified xsi:type="dcterms:W3CDTF">2016-11-29T08:32:00Z</dcterms:modified>
</cp:coreProperties>
</file>